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AA2BCC" w:rsidRPr="00DB5F2B" w:rsidTr="00423F63">
        <w:trPr>
          <w:jc w:val="center"/>
        </w:trPr>
        <w:tc>
          <w:tcPr>
            <w:tcW w:w="5822" w:type="dxa"/>
          </w:tcPr>
          <w:p w:rsidR="00AA2BCC" w:rsidRPr="00DB5F2B" w:rsidRDefault="00AA2BCC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EA55DD" w:rsidRDefault="00AA2BCC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AA2BCC" w:rsidRDefault="00AA2BCC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AA2BCC" w:rsidRPr="00DB5F2B" w:rsidRDefault="00AA2BCC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AA2BC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AA2BC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A2B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AA2BC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1F0DB1" w:rsidRPr="00AA2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Устройство, эксплуатация и ремонт дизель-поезда</w:t>
      </w:r>
      <w:r w:rsidRPr="00AA2B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AA2BC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85"/>
        <w:gridCol w:w="1843"/>
        <w:gridCol w:w="5775"/>
      </w:tblGrid>
      <w:tr w:rsidR="00207DF6" w:rsidRPr="00AA2BCC" w:rsidTr="00AA2BC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A2BCC" w:rsidRDefault="00207DF6" w:rsidP="00A15CE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A2BC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2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A2BC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AA2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AA2BCC" w:rsidTr="00AA2BC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A2BCC" w:rsidRDefault="00207DF6" w:rsidP="00A15CE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A15CEF" w:rsidRPr="00AA2B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AA2B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A2BC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4-02-0715-04-01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AA2BC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дизель-поезда </w:t>
            </w:r>
            <w:r w:rsidR="00AA2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AA2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AA2BCC" w:rsidRDefault="005F1CB1" w:rsidP="00207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5"/>
        <w:gridCol w:w="2384"/>
      </w:tblGrid>
      <w:tr w:rsidR="00AA2BCC" w:rsidRPr="00AA2BCC" w:rsidTr="00AA2BCC">
        <w:trPr>
          <w:cantSplit/>
          <w:trHeight w:val="269"/>
        </w:trPr>
        <w:tc>
          <w:tcPr>
            <w:tcW w:w="3823" w:type="pct"/>
            <w:vAlign w:val="center"/>
          </w:tcPr>
          <w:p w:rsidR="00AA2BCC" w:rsidRPr="00AA2BCC" w:rsidRDefault="00AA2BCC" w:rsidP="001F0D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77" w:type="pct"/>
            <w:vAlign w:val="center"/>
          </w:tcPr>
          <w:p w:rsidR="00AA2BCC" w:rsidRPr="00AA2BCC" w:rsidRDefault="00AA2BCC" w:rsidP="001F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A2B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AA2BC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учебных часов 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1. Основы экологии и охраны окружающей среды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2. Слесарное дело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3. Характеристика дизель-поездов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4. Устройство и ремонт дизеля М756Б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5. Топливная аппаратура и регуляторы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6. Вспомогательное оборудование дизеля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7. Тормозное и пневматическое оборудование дизель-поездов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8. Силовая гидравлическая передача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9. Электрооборудование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10. Электрическая схема дизель-поезда ДР-1А, ДРБ-1, ДДБ-1, ДР-1П, ДР-1Б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A2BCC" w:rsidRPr="00AA2BCC" w:rsidTr="001F0DB1">
        <w:trPr>
          <w:cantSplit/>
          <w:trHeight w:val="20"/>
        </w:trPr>
        <w:tc>
          <w:tcPr>
            <w:tcW w:w="3823" w:type="pct"/>
          </w:tcPr>
          <w:p w:rsidR="00AA2BCC" w:rsidRPr="00AA2BCC" w:rsidRDefault="00AA2BCC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Обязательная контрольная работа № 1</w:t>
            </w:r>
          </w:p>
        </w:tc>
        <w:tc>
          <w:tcPr>
            <w:tcW w:w="1177" w:type="pct"/>
            <w:shd w:val="clear" w:color="auto" w:fill="auto"/>
          </w:tcPr>
          <w:p w:rsidR="00AA2BCC" w:rsidRPr="00AA2BCC" w:rsidRDefault="00AA2BCC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11. Вентиляция и отопление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12. Устройство и ремонт экипажной части дизель-поезда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13. Экипировка дизель-поезда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14. Организация локомотивного хозяйства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15. Приемка, сдача дизель-поезда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39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16. Управление дизель-поездом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17. Обслуживание экипажной части в пути следования, выявление и устранение неисправностей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18. Обслуживание дизеля в пути следования, выявление и устранение неисправностей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19. Обслуживание вспомогательного оборудования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20. Обслуживание электрооборудования дизель-поезда в пути следования, выявление и устранение неисправностей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21. Организационные мероприятия по безопасности движения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22. Меры пожарной безопасности. Действия локомотивной бригады при возникновении пожара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23. Действия локомотивной бригады в нестандартных ситуациях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2BCC" w:rsidRPr="00AA2BCC" w:rsidTr="001F0DB1">
        <w:trPr>
          <w:cantSplit/>
          <w:trHeight w:val="20"/>
        </w:trPr>
        <w:tc>
          <w:tcPr>
            <w:tcW w:w="3823" w:type="pct"/>
          </w:tcPr>
          <w:p w:rsidR="00AA2BCC" w:rsidRPr="00AA2BCC" w:rsidRDefault="00AA2BCC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Обязательная контрольная работа № 2</w:t>
            </w:r>
          </w:p>
        </w:tc>
        <w:tc>
          <w:tcPr>
            <w:tcW w:w="1177" w:type="pct"/>
            <w:shd w:val="clear" w:color="auto" w:fill="auto"/>
          </w:tcPr>
          <w:p w:rsidR="00AA2BCC" w:rsidRPr="00AA2BCC" w:rsidRDefault="00AA2BCC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pStyle w:val="a4"/>
              <w:tabs>
                <w:tab w:val="left" w:pos="0"/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2BCC">
              <w:rPr>
                <w:rFonts w:ascii="Times New Roman" w:hAnsi="Times New Roman"/>
                <w:sz w:val="24"/>
                <w:szCs w:val="24"/>
              </w:rPr>
              <w:t>24. Основы стандартизации и контроль качества выполняемых работ</w:t>
            </w:r>
          </w:p>
        </w:tc>
        <w:tc>
          <w:tcPr>
            <w:tcW w:w="1177" w:type="pct"/>
            <w:shd w:val="clear" w:color="auto" w:fill="auto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0DB1" w:rsidRPr="00AA2BCC" w:rsidTr="001F0DB1">
        <w:trPr>
          <w:cantSplit/>
          <w:trHeight w:val="20"/>
        </w:trPr>
        <w:tc>
          <w:tcPr>
            <w:tcW w:w="3823" w:type="pct"/>
          </w:tcPr>
          <w:p w:rsidR="001F0DB1" w:rsidRPr="00AA2BCC" w:rsidRDefault="001F0DB1" w:rsidP="001F0DB1">
            <w:pPr>
              <w:spacing w:after="0" w:line="240" w:lineRule="auto"/>
              <w:jc w:val="right"/>
              <w:rPr>
                <w:rFonts w:ascii="Times New Roman Полужирный" w:hAnsi="Times New Roman Полужирный" w:cs="Times New Roman"/>
                <w:b/>
                <w:spacing w:val="20"/>
                <w:sz w:val="24"/>
                <w:szCs w:val="24"/>
              </w:rPr>
            </w:pPr>
            <w:r w:rsidRPr="00AA2BCC">
              <w:rPr>
                <w:rFonts w:ascii="Times New Roman Полужирный" w:hAnsi="Times New Roman Полужирный" w:cs="Times New Roman"/>
                <w:b/>
                <w:spacing w:val="20"/>
                <w:sz w:val="24"/>
                <w:szCs w:val="24"/>
              </w:rPr>
              <w:t xml:space="preserve">Итого </w:t>
            </w:r>
          </w:p>
        </w:tc>
        <w:tc>
          <w:tcPr>
            <w:tcW w:w="1177" w:type="pct"/>
            <w:shd w:val="clear" w:color="auto" w:fill="auto"/>
            <w:vAlign w:val="center"/>
          </w:tcPr>
          <w:p w:rsidR="001F0DB1" w:rsidRPr="00AA2BCC" w:rsidRDefault="001F0DB1" w:rsidP="001F0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BCC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</w:tr>
    </w:tbl>
    <w:p w:rsidR="001F4F37" w:rsidRPr="00AA2BCC" w:rsidRDefault="001F4F37" w:rsidP="001F4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869" w:rsidRPr="00AA2BCC" w:rsidRDefault="007F5869" w:rsidP="001F0DB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B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1F0DB1" w:rsidRPr="00AA2BC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Устройство, эксплуатация и ремонт дизель-поезда</w:t>
      </w:r>
      <w:r w:rsidRPr="00AA2BCC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AA2B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AA2B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F21AA" w:rsidRPr="00AA2BCC" w:rsidRDefault="000F21AA" w:rsidP="00AA2BCC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2BCC">
        <w:rPr>
          <w:rFonts w:ascii="Times New Roman" w:hAnsi="Times New Roman"/>
          <w:b/>
          <w:sz w:val="24"/>
          <w:szCs w:val="24"/>
        </w:rPr>
        <w:lastRenderedPageBreak/>
        <w:t>знать:</w:t>
      </w:r>
    </w:p>
    <w:p w:rsidR="001F0DB1" w:rsidRPr="00AA2BCC" w:rsidRDefault="001F0DB1" w:rsidP="001F0DB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2BCC">
        <w:rPr>
          <w:rFonts w:ascii="Times New Roman" w:hAnsi="Times New Roman" w:cs="Times New Roman"/>
          <w:sz w:val="24"/>
          <w:szCs w:val="24"/>
        </w:rPr>
        <w:t>основные и вспомогательные процессы эксплуатации и ремонта подвижного состава железнодорожного транспорта;</w:t>
      </w:r>
    </w:p>
    <w:p w:rsidR="001F0DB1" w:rsidRPr="00AA2BCC" w:rsidRDefault="001F0DB1" w:rsidP="001F0DB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2BCC">
        <w:rPr>
          <w:rFonts w:ascii="Times New Roman" w:hAnsi="Times New Roman" w:cs="Times New Roman"/>
          <w:sz w:val="24"/>
          <w:szCs w:val="24"/>
        </w:rPr>
        <w:t xml:space="preserve">устройство, правила эксплуатации обслуживаемого оборудования дизель-поезда; </w:t>
      </w:r>
    </w:p>
    <w:p w:rsidR="001F0DB1" w:rsidRPr="00AA2BCC" w:rsidRDefault="001F0DB1" w:rsidP="001F0DB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2BCC">
        <w:rPr>
          <w:rFonts w:ascii="Times New Roman" w:hAnsi="Times New Roman" w:cs="Times New Roman"/>
          <w:sz w:val="24"/>
          <w:szCs w:val="24"/>
        </w:rPr>
        <w:t>технические характеристики, установленный порядок эксплуатации и содержания дизель-поезда.</w:t>
      </w:r>
    </w:p>
    <w:p w:rsidR="001F0DB1" w:rsidRPr="00AA2BCC" w:rsidRDefault="001F0DB1" w:rsidP="001F4F37">
      <w:pPr>
        <w:pStyle w:val="a4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6"/>
        <w:gridCol w:w="8196"/>
      </w:tblGrid>
      <w:tr w:rsidR="000F21AA" w:rsidRPr="00AA2BCC" w:rsidTr="00AA2BCC">
        <w:trPr>
          <w:trHeight w:val="1160"/>
        </w:trPr>
        <w:tc>
          <w:tcPr>
            <w:tcW w:w="1826" w:type="dxa"/>
          </w:tcPr>
          <w:p w:rsidR="000F21AA" w:rsidRPr="00AA2BCC" w:rsidRDefault="000F21AA" w:rsidP="001F4F37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BC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</w:t>
            </w:r>
            <w:r w:rsidR="00AA2BCC" w:rsidRPr="00AA2BC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и</w:t>
            </w:r>
            <w:r w:rsidRPr="00AA2BC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:</w:t>
            </w:r>
          </w:p>
        </w:tc>
        <w:tc>
          <w:tcPr>
            <w:tcW w:w="8196" w:type="dxa"/>
          </w:tcPr>
          <w:p w:rsidR="000F21AA" w:rsidRPr="00AA2BCC" w:rsidRDefault="000F21AA" w:rsidP="001F4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</w:rPr>
              <w:t xml:space="preserve">Федосов А.В., </w:t>
            </w:r>
            <w:r w:rsidRPr="00AA2BC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преподаватель учреждения образования «Гомельский государственный колледж транспорта и </w:t>
            </w:r>
            <w:r w:rsidR="00540B15" w:rsidRPr="00AA2BC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AA2BC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коммуникаций»;</w:t>
            </w:r>
          </w:p>
          <w:p w:rsidR="000F21AA" w:rsidRPr="00AA2BCC" w:rsidRDefault="000F21AA" w:rsidP="001F4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2B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Самусева Н.Н., </w:t>
            </w:r>
            <w:r w:rsidRPr="00AA2BC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методист учреждения образования «Гомельский государственный колледж транспорта и </w:t>
            </w:r>
            <w:r w:rsidR="00540B15" w:rsidRPr="00AA2BC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AA2BC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коммуникаций».</w:t>
            </w:r>
          </w:p>
        </w:tc>
      </w:tr>
    </w:tbl>
    <w:p w:rsidR="00EA55DD" w:rsidRDefault="00EA55DD" w:rsidP="00EA55DD">
      <w:pPr>
        <w:pStyle w:val="a4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4F37" w:rsidRPr="00AA2BCC" w:rsidRDefault="001F4F37" w:rsidP="00EA55DD">
      <w:pPr>
        <w:pStyle w:val="a4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A2BCC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207DF6" w:rsidRPr="00AA2BCC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07DF6" w:rsidRPr="00AA2BCC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sectPr w:rsidR="00207DF6" w:rsidRPr="00AA2BCC" w:rsidSect="00AA2B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F21AA"/>
    <w:rsid w:val="001F0DB1"/>
    <w:rsid w:val="001F4F37"/>
    <w:rsid w:val="00207DF6"/>
    <w:rsid w:val="00540B15"/>
    <w:rsid w:val="00593CE2"/>
    <w:rsid w:val="005F1CB1"/>
    <w:rsid w:val="00686E44"/>
    <w:rsid w:val="007F1B5B"/>
    <w:rsid w:val="007F5869"/>
    <w:rsid w:val="00856126"/>
    <w:rsid w:val="00943A56"/>
    <w:rsid w:val="009C5381"/>
    <w:rsid w:val="009C572B"/>
    <w:rsid w:val="00A15CEF"/>
    <w:rsid w:val="00AA2BCC"/>
    <w:rsid w:val="00EA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7C5A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A2B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DCD5333A-F406-4254-9AD9-79EF8B4C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7</cp:revision>
  <cp:lastPrinted>2022-12-20T13:42:00Z</cp:lastPrinted>
  <dcterms:created xsi:type="dcterms:W3CDTF">2022-12-20T13:34:00Z</dcterms:created>
  <dcterms:modified xsi:type="dcterms:W3CDTF">2023-03-16T09:36:00Z</dcterms:modified>
</cp:coreProperties>
</file>